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19C" w:rsidRPr="00823ADD" w:rsidRDefault="0036419C" w:rsidP="0036419C">
      <w:pPr>
        <w:pStyle w:val="Header"/>
        <w:tabs>
          <w:tab w:val="clear" w:pos="4320"/>
          <w:tab w:val="left" w:pos="5940"/>
        </w:tabs>
        <w:spacing w:after="240"/>
        <w:jc w:val="center"/>
        <w:rPr>
          <w:b/>
          <w:caps/>
          <w:sz w:val="22"/>
          <w:szCs w:val="22"/>
        </w:rPr>
      </w:pPr>
      <w:r w:rsidRPr="00823ADD">
        <w:rPr>
          <w:b/>
          <w:caps/>
          <w:sz w:val="22"/>
          <w:szCs w:val="22"/>
        </w:rPr>
        <w:t>Public Notice of Intent to Issue Air Permit</w:t>
      </w:r>
    </w:p>
    <w:p w:rsidR="00E36793" w:rsidRPr="00823ADD" w:rsidRDefault="00E36793" w:rsidP="00245C25">
      <w:pPr>
        <w:widowControl w:val="0"/>
        <w:jc w:val="center"/>
        <w:rPr>
          <w:sz w:val="22"/>
          <w:szCs w:val="22"/>
        </w:rPr>
      </w:pPr>
      <w:r w:rsidRPr="00823ADD">
        <w:rPr>
          <w:sz w:val="22"/>
          <w:szCs w:val="22"/>
        </w:rPr>
        <w:t>Florida Department of Environmental Protection</w:t>
      </w:r>
    </w:p>
    <w:p w:rsidR="006877D1" w:rsidRPr="00823ADD" w:rsidRDefault="00EC09E1" w:rsidP="00245C25">
      <w:pPr>
        <w:widowControl w:val="0"/>
        <w:jc w:val="center"/>
        <w:rPr>
          <w:sz w:val="22"/>
          <w:szCs w:val="22"/>
        </w:rPr>
      </w:pPr>
      <w:r w:rsidRPr="00823ADD">
        <w:rPr>
          <w:sz w:val="22"/>
          <w:szCs w:val="22"/>
        </w:rPr>
        <w:t xml:space="preserve">Division of Air Resource Management, </w:t>
      </w:r>
      <w:r w:rsidR="008F5E57" w:rsidRPr="00823ADD">
        <w:rPr>
          <w:sz w:val="22"/>
          <w:szCs w:val="22"/>
        </w:rPr>
        <w:t>Office of Permitting and Compliance</w:t>
      </w:r>
    </w:p>
    <w:p w:rsidR="00F6544C" w:rsidRPr="00823ADD" w:rsidRDefault="00F6544C" w:rsidP="00245C25">
      <w:pPr>
        <w:widowControl w:val="0"/>
        <w:jc w:val="center"/>
        <w:outlineLvl w:val="0"/>
        <w:rPr>
          <w:sz w:val="22"/>
          <w:szCs w:val="22"/>
        </w:rPr>
      </w:pPr>
      <w:r w:rsidRPr="00823ADD">
        <w:rPr>
          <w:sz w:val="22"/>
          <w:szCs w:val="22"/>
        </w:rPr>
        <w:t>D</w:t>
      </w:r>
      <w:r w:rsidR="001C0A9C" w:rsidRPr="00823ADD">
        <w:rPr>
          <w:sz w:val="22"/>
          <w:szCs w:val="22"/>
        </w:rPr>
        <w:t xml:space="preserve">raft Air </w:t>
      </w:r>
      <w:r w:rsidRPr="00823ADD">
        <w:rPr>
          <w:sz w:val="22"/>
          <w:szCs w:val="22"/>
        </w:rPr>
        <w:t>Permit No</w:t>
      </w:r>
      <w:r w:rsidR="007474EE" w:rsidRPr="00823ADD">
        <w:rPr>
          <w:sz w:val="22"/>
          <w:szCs w:val="22"/>
        </w:rPr>
        <w:t xml:space="preserve">. </w:t>
      </w:r>
      <w:r w:rsidR="0005478E" w:rsidRPr="00823ADD">
        <w:rPr>
          <w:sz w:val="22"/>
          <w:szCs w:val="22"/>
        </w:rPr>
        <w:t>0990234</w:t>
      </w:r>
      <w:r w:rsidR="00EC09E1" w:rsidRPr="00823ADD">
        <w:rPr>
          <w:sz w:val="22"/>
          <w:szCs w:val="22"/>
        </w:rPr>
        <w:t>-</w:t>
      </w:r>
      <w:r w:rsidR="0005478E" w:rsidRPr="00823ADD">
        <w:rPr>
          <w:sz w:val="22"/>
          <w:szCs w:val="22"/>
        </w:rPr>
        <w:t>032</w:t>
      </w:r>
      <w:r w:rsidR="00EC09E1" w:rsidRPr="00823ADD">
        <w:rPr>
          <w:sz w:val="22"/>
          <w:szCs w:val="22"/>
        </w:rPr>
        <w:t>-AC</w:t>
      </w:r>
    </w:p>
    <w:p w:rsidR="00F6544C" w:rsidRPr="00823ADD" w:rsidRDefault="0005478E" w:rsidP="00245C25">
      <w:pPr>
        <w:widowControl w:val="0"/>
        <w:jc w:val="center"/>
        <w:rPr>
          <w:sz w:val="22"/>
          <w:szCs w:val="22"/>
        </w:rPr>
      </w:pPr>
      <w:r w:rsidRPr="00823ADD">
        <w:rPr>
          <w:sz w:val="22"/>
          <w:szCs w:val="22"/>
        </w:rPr>
        <w:t>Solid Waste Authority of Palm Beach County</w:t>
      </w:r>
      <w:r w:rsidR="00EC09E1" w:rsidRPr="00823ADD">
        <w:rPr>
          <w:sz w:val="22"/>
          <w:szCs w:val="22"/>
        </w:rPr>
        <w:t xml:space="preserve">, </w:t>
      </w:r>
      <w:r w:rsidRPr="00823ADD">
        <w:rPr>
          <w:sz w:val="22"/>
          <w:szCs w:val="22"/>
        </w:rPr>
        <w:t>Palm Beach Renewable Energy Park</w:t>
      </w:r>
    </w:p>
    <w:p w:rsidR="00F6544C" w:rsidRPr="00823ADD" w:rsidRDefault="0005478E" w:rsidP="00823ADD">
      <w:pPr>
        <w:widowControl w:val="0"/>
        <w:spacing w:after="240"/>
        <w:jc w:val="center"/>
        <w:rPr>
          <w:sz w:val="22"/>
          <w:szCs w:val="22"/>
        </w:rPr>
      </w:pPr>
      <w:r w:rsidRPr="00823ADD">
        <w:rPr>
          <w:sz w:val="22"/>
          <w:szCs w:val="22"/>
        </w:rPr>
        <w:t>Palm Beach</w:t>
      </w:r>
      <w:r w:rsidR="000F5ADE" w:rsidRPr="00823ADD">
        <w:rPr>
          <w:sz w:val="22"/>
          <w:szCs w:val="22"/>
        </w:rPr>
        <w:t xml:space="preserve"> </w:t>
      </w:r>
      <w:r w:rsidR="00E36793" w:rsidRPr="00823ADD">
        <w:rPr>
          <w:sz w:val="22"/>
          <w:szCs w:val="22"/>
        </w:rPr>
        <w:t>County, Florida</w:t>
      </w:r>
    </w:p>
    <w:p w:rsidR="007C59C3" w:rsidRPr="00823ADD" w:rsidRDefault="007C59C3" w:rsidP="001309FA">
      <w:pPr>
        <w:spacing w:after="120"/>
        <w:rPr>
          <w:sz w:val="22"/>
          <w:szCs w:val="22"/>
        </w:rPr>
      </w:pPr>
      <w:r w:rsidRPr="00823ADD">
        <w:rPr>
          <w:b/>
          <w:sz w:val="22"/>
          <w:szCs w:val="22"/>
        </w:rPr>
        <w:t>Applicant</w:t>
      </w:r>
      <w:r w:rsidRPr="00823ADD">
        <w:rPr>
          <w:sz w:val="22"/>
          <w:szCs w:val="22"/>
        </w:rPr>
        <w:t xml:space="preserve">:  The applicant for this project is </w:t>
      </w:r>
      <w:r w:rsidR="0005478E" w:rsidRPr="00823ADD">
        <w:rPr>
          <w:sz w:val="22"/>
          <w:szCs w:val="22"/>
        </w:rPr>
        <w:t>the Solid Waste Authority of Palm Beach County</w:t>
      </w:r>
      <w:r w:rsidR="00623F06" w:rsidRPr="00823ADD">
        <w:rPr>
          <w:sz w:val="22"/>
          <w:szCs w:val="22"/>
        </w:rPr>
        <w:t xml:space="preserve"> </w:t>
      </w:r>
      <w:r w:rsidR="00823ADD">
        <w:rPr>
          <w:sz w:val="22"/>
          <w:szCs w:val="22"/>
        </w:rPr>
        <w:t>(</w:t>
      </w:r>
      <w:r w:rsidR="00623F06" w:rsidRPr="00823ADD">
        <w:rPr>
          <w:sz w:val="22"/>
          <w:szCs w:val="22"/>
        </w:rPr>
        <w:t>SWAPBC</w:t>
      </w:r>
      <w:r w:rsidR="00823ADD">
        <w:rPr>
          <w:sz w:val="22"/>
          <w:szCs w:val="22"/>
        </w:rPr>
        <w:t>)</w:t>
      </w:r>
      <w:r w:rsidRPr="00823ADD">
        <w:rPr>
          <w:sz w:val="22"/>
          <w:szCs w:val="22"/>
        </w:rPr>
        <w:t xml:space="preserve">.  The applicant’s authorized representative and mailing address is:  </w:t>
      </w:r>
      <w:r w:rsidR="0005478E" w:rsidRPr="00823ADD">
        <w:rPr>
          <w:sz w:val="22"/>
          <w:szCs w:val="22"/>
        </w:rPr>
        <w:t>Mark Hammond, Executive Director</w:t>
      </w:r>
      <w:r w:rsidRPr="00823ADD">
        <w:rPr>
          <w:sz w:val="22"/>
          <w:szCs w:val="22"/>
        </w:rPr>
        <w:t xml:space="preserve">, </w:t>
      </w:r>
      <w:r w:rsidR="00823ADD">
        <w:rPr>
          <w:sz w:val="22"/>
          <w:szCs w:val="22"/>
        </w:rPr>
        <w:t>SWAPBC</w:t>
      </w:r>
      <w:r w:rsidRPr="00823ADD">
        <w:rPr>
          <w:sz w:val="22"/>
          <w:szCs w:val="22"/>
        </w:rPr>
        <w:t xml:space="preserve">, </w:t>
      </w:r>
      <w:r w:rsidR="0005478E" w:rsidRPr="00823ADD">
        <w:rPr>
          <w:sz w:val="22"/>
          <w:szCs w:val="22"/>
        </w:rPr>
        <w:t>7501 North Jog Road, West Palm Beach, Florida 33412.</w:t>
      </w:r>
    </w:p>
    <w:p w:rsidR="007C59C3" w:rsidRPr="00823ADD" w:rsidRDefault="007C59C3" w:rsidP="001309FA">
      <w:pPr>
        <w:spacing w:after="120"/>
        <w:rPr>
          <w:sz w:val="22"/>
          <w:szCs w:val="22"/>
        </w:rPr>
      </w:pPr>
      <w:r w:rsidRPr="00823ADD">
        <w:rPr>
          <w:b/>
          <w:sz w:val="22"/>
          <w:szCs w:val="22"/>
        </w:rPr>
        <w:t>Facility Location</w:t>
      </w:r>
      <w:r w:rsidRPr="00823ADD">
        <w:rPr>
          <w:sz w:val="22"/>
          <w:szCs w:val="22"/>
        </w:rPr>
        <w:t xml:space="preserve">:  </w:t>
      </w:r>
      <w:r w:rsidR="0005478E" w:rsidRPr="00823ADD">
        <w:rPr>
          <w:sz w:val="22"/>
          <w:szCs w:val="22"/>
        </w:rPr>
        <w:t>The Solid Waste Authority of Palm Beach County</w:t>
      </w:r>
      <w:r w:rsidRPr="00823ADD">
        <w:rPr>
          <w:sz w:val="22"/>
          <w:szCs w:val="22"/>
        </w:rPr>
        <w:t xml:space="preserve"> operates the existing </w:t>
      </w:r>
      <w:r w:rsidR="0005478E" w:rsidRPr="00823ADD">
        <w:rPr>
          <w:sz w:val="22"/>
          <w:szCs w:val="22"/>
        </w:rPr>
        <w:t>Palm Beach Renewable Energy Park</w:t>
      </w:r>
      <w:r w:rsidRPr="00823ADD">
        <w:rPr>
          <w:sz w:val="22"/>
          <w:szCs w:val="22"/>
        </w:rPr>
        <w:t xml:space="preserve">, which is located in </w:t>
      </w:r>
      <w:r w:rsidR="0005478E" w:rsidRPr="00823ADD">
        <w:rPr>
          <w:sz w:val="22"/>
          <w:szCs w:val="22"/>
        </w:rPr>
        <w:t xml:space="preserve">Palm Beach </w:t>
      </w:r>
      <w:r w:rsidRPr="00823ADD">
        <w:rPr>
          <w:sz w:val="22"/>
          <w:szCs w:val="22"/>
        </w:rPr>
        <w:t xml:space="preserve">County at </w:t>
      </w:r>
      <w:r w:rsidR="0005478E" w:rsidRPr="00823ADD">
        <w:rPr>
          <w:sz w:val="22"/>
          <w:szCs w:val="22"/>
        </w:rPr>
        <w:t>7501 North Jog Road</w:t>
      </w:r>
      <w:r w:rsidRPr="00823ADD">
        <w:rPr>
          <w:sz w:val="22"/>
          <w:szCs w:val="22"/>
        </w:rPr>
        <w:t xml:space="preserve"> in </w:t>
      </w:r>
      <w:r w:rsidR="0005478E" w:rsidRPr="00823ADD">
        <w:rPr>
          <w:sz w:val="22"/>
          <w:szCs w:val="22"/>
        </w:rPr>
        <w:t>West Palm Beach</w:t>
      </w:r>
      <w:r w:rsidRPr="00823ADD">
        <w:rPr>
          <w:sz w:val="22"/>
          <w:szCs w:val="22"/>
        </w:rPr>
        <w:t>, Florida</w:t>
      </w:r>
      <w:r w:rsidR="009E67EA" w:rsidRPr="00823ADD">
        <w:rPr>
          <w:sz w:val="22"/>
          <w:szCs w:val="22"/>
        </w:rPr>
        <w:t>.</w:t>
      </w:r>
    </w:p>
    <w:p w:rsidR="00315F97" w:rsidRPr="00823ADD" w:rsidRDefault="007C59C3" w:rsidP="001309FA">
      <w:pPr>
        <w:spacing w:after="120"/>
        <w:rPr>
          <w:sz w:val="22"/>
          <w:szCs w:val="22"/>
        </w:rPr>
      </w:pPr>
      <w:r w:rsidRPr="00823ADD">
        <w:rPr>
          <w:b/>
          <w:sz w:val="22"/>
          <w:szCs w:val="22"/>
        </w:rPr>
        <w:t>Project</w:t>
      </w:r>
      <w:r w:rsidRPr="00823ADD">
        <w:rPr>
          <w:sz w:val="22"/>
          <w:szCs w:val="22"/>
        </w:rPr>
        <w:t xml:space="preserve">:  </w:t>
      </w:r>
      <w:r w:rsidR="0005478E" w:rsidRPr="00823ADD">
        <w:rPr>
          <w:sz w:val="22"/>
          <w:szCs w:val="22"/>
        </w:rPr>
        <w:t xml:space="preserve">This project is a </w:t>
      </w:r>
      <w:r w:rsidR="00B756F2" w:rsidRPr="00823ADD">
        <w:rPr>
          <w:sz w:val="22"/>
          <w:szCs w:val="22"/>
        </w:rPr>
        <w:t>revision and replacement of</w:t>
      </w:r>
      <w:r w:rsidR="00AB1C21" w:rsidRPr="00823ADD">
        <w:rPr>
          <w:sz w:val="22"/>
          <w:szCs w:val="22"/>
        </w:rPr>
        <w:t xml:space="preserve"> previous permits which authorized</w:t>
      </w:r>
      <w:r w:rsidR="0005478E" w:rsidRPr="00823ADD">
        <w:rPr>
          <w:sz w:val="22"/>
          <w:szCs w:val="22"/>
        </w:rPr>
        <w:t xml:space="preserve"> the construction of Palm Beach Renewable Energy Facility No. 2 (PBREF-2), at the site of the existing Palm Beach Renewable Energy Park.</w:t>
      </w:r>
      <w:r w:rsidR="009E67EA" w:rsidRPr="00823ADD">
        <w:rPr>
          <w:sz w:val="22"/>
          <w:szCs w:val="22"/>
        </w:rPr>
        <w:t xml:space="preserve">  </w:t>
      </w:r>
      <w:r w:rsidR="00315F97" w:rsidRPr="00823ADD">
        <w:rPr>
          <w:sz w:val="22"/>
          <w:szCs w:val="22"/>
        </w:rPr>
        <w:t xml:space="preserve">The PBREF-2 consists of three 1,000 tons/day municipal waste combustor </w:t>
      </w:r>
      <w:r w:rsidR="00843D0B">
        <w:rPr>
          <w:sz w:val="22"/>
          <w:szCs w:val="22"/>
        </w:rPr>
        <w:t xml:space="preserve">(MWC) </w:t>
      </w:r>
      <w:r w:rsidR="00315F97" w:rsidRPr="00823ADD">
        <w:rPr>
          <w:sz w:val="22"/>
          <w:szCs w:val="22"/>
        </w:rPr>
        <w:t xml:space="preserve">units that will begin commercial operation in 2015.  </w:t>
      </w:r>
      <w:r w:rsidR="00623F06" w:rsidRPr="00823ADD">
        <w:rPr>
          <w:sz w:val="22"/>
          <w:szCs w:val="22"/>
        </w:rPr>
        <w:t>The project will also produce 90 to 100 megawatts of electric power.</w:t>
      </w:r>
    </w:p>
    <w:p w:rsidR="007C59C3" w:rsidRPr="00823ADD" w:rsidRDefault="009E67EA" w:rsidP="001309FA">
      <w:pPr>
        <w:spacing w:after="120"/>
        <w:rPr>
          <w:sz w:val="22"/>
          <w:szCs w:val="22"/>
        </w:rPr>
      </w:pPr>
      <w:r w:rsidRPr="00823ADD">
        <w:rPr>
          <w:sz w:val="22"/>
          <w:szCs w:val="22"/>
        </w:rPr>
        <w:t xml:space="preserve">The Solid Waste Authority has requested that the air construction permit for PBREF-2 be </w:t>
      </w:r>
      <w:r w:rsidR="000457DE" w:rsidRPr="00823ADD">
        <w:rPr>
          <w:sz w:val="22"/>
          <w:szCs w:val="22"/>
        </w:rPr>
        <w:t>modified</w:t>
      </w:r>
      <w:r w:rsidRPr="00823ADD">
        <w:rPr>
          <w:sz w:val="22"/>
          <w:szCs w:val="22"/>
        </w:rPr>
        <w:t xml:space="preserve"> to authorize additional </w:t>
      </w:r>
      <w:r w:rsidR="00315F97" w:rsidRPr="00823ADD">
        <w:rPr>
          <w:sz w:val="22"/>
          <w:szCs w:val="22"/>
        </w:rPr>
        <w:t>wastes/</w:t>
      </w:r>
      <w:r w:rsidRPr="00823ADD">
        <w:rPr>
          <w:sz w:val="22"/>
          <w:szCs w:val="22"/>
        </w:rPr>
        <w:t>fuels for combustion at the facility</w:t>
      </w:r>
      <w:r w:rsidR="00D21CC0" w:rsidRPr="00823ADD">
        <w:rPr>
          <w:sz w:val="22"/>
          <w:szCs w:val="22"/>
        </w:rPr>
        <w:t xml:space="preserve"> and</w:t>
      </w:r>
      <w:r w:rsidRPr="00823ADD">
        <w:rPr>
          <w:sz w:val="22"/>
          <w:szCs w:val="22"/>
        </w:rPr>
        <w:t xml:space="preserve"> that the limit on the proportion of non-</w:t>
      </w:r>
      <w:r w:rsidR="00D21CC0" w:rsidRPr="00823ADD">
        <w:rPr>
          <w:sz w:val="22"/>
          <w:szCs w:val="22"/>
        </w:rPr>
        <w:t>municipal solid waste</w:t>
      </w:r>
      <w:r w:rsidRPr="00823ADD">
        <w:rPr>
          <w:sz w:val="22"/>
          <w:szCs w:val="22"/>
        </w:rPr>
        <w:t xml:space="preserve"> fuels to be combusted at the facility </w:t>
      </w:r>
      <w:r w:rsidR="00302D14">
        <w:rPr>
          <w:sz w:val="22"/>
          <w:szCs w:val="22"/>
        </w:rPr>
        <w:t xml:space="preserve">in segregated loads </w:t>
      </w:r>
      <w:r w:rsidRPr="00823ADD">
        <w:rPr>
          <w:sz w:val="22"/>
          <w:szCs w:val="22"/>
        </w:rPr>
        <w:t xml:space="preserve">be raised from 5% to 20% by weight.  The </w:t>
      </w:r>
      <w:r w:rsidR="00623F06" w:rsidRPr="00823ADD">
        <w:rPr>
          <w:sz w:val="22"/>
          <w:szCs w:val="22"/>
        </w:rPr>
        <w:t>SWAPBC</w:t>
      </w:r>
      <w:r w:rsidRPr="00823ADD">
        <w:rPr>
          <w:sz w:val="22"/>
          <w:szCs w:val="22"/>
        </w:rPr>
        <w:t xml:space="preserve"> has also requested small changes to emissions testing procedures and requirements and clarification regarding emissions testing requirements.</w:t>
      </w:r>
    </w:p>
    <w:p w:rsidR="00315F97" w:rsidRPr="00823ADD" w:rsidRDefault="00315F97" w:rsidP="00315F97">
      <w:pPr>
        <w:spacing w:after="120"/>
        <w:rPr>
          <w:sz w:val="22"/>
          <w:szCs w:val="22"/>
        </w:rPr>
      </w:pPr>
      <w:r w:rsidRPr="00823ADD">
        <w:rPr>
          <w:sz w:val="22"/>
          <w:szCs w:val="22"/>
        </w:rPr>
        <w:t xml:space="preserve">The </w:t>
      </w:r>
      <w:r w:rsidR="00FA22D1">
        <w:rPr>
          <w:sz w:val="22"/>
          <w:szCs w:val="22"/>
        </w:rPr>
        <w:t xml:space="preserve">original </w:t>
      </w:r>
      <w:r w:rsidRPr="00823ADD">
        <w:rPr>
          <w:sz w:val="22"/>
          <w:szCs w:val="22"/>
        </w:rPr>
        <w:t>PBREF-2 project was reviewed for the Prevention of Significant Deterioration (PSD) in 2010, pursuant to Rule 62-212.400, Florida Administrative Code (F.A.C.).  D</w:t>
      </w:r>
      <w:r w:rsidRPr="00315F97">
        <w:rPr>
          <w:sz w:val="22"/>
          <w:szCs w:val="22"/>
        </w:rPr>
        <w:t>eterminations of Best Available Control Technology (BACT) for nitrogen oxides, carbon monoxide, sulfur dioxide (SO</w:t>
      </w:r>
      <w:r w:rsidRPr="00315F97">
        <w:rPr>
          <w:sz w:val="22"/>
          <w:szCs w:val="22"/>
          <w:vertAlign w:val="subscript"/>
        </w:rPr>
        <w:t>2</w:t>
      </w:r>
      <w:r w:rsidRPr="00315F97">
        <w:rPr>
          <w:sz w:val="22"/>
          <w:szCs w:val="22"/>
        </w:rPr>
        <w:t xml:space="preserve">), particulate matter (PM), </w:t>
      </w:r>
      <w:r w:rsidR="00843D0B">
        <w:rPr>
          <w:sz w:val="22"/>
          <w:szCs w:val="22"/>
        </w:rPr>
        <w:t xml:space="preserve">PM with a mean diameter of 10 microns or less, </w:t>
      </w:r>
      <w:r w:rsidRPr="00315F97">
        <w:rPr>
          <w:sz w:val="22"/>
          <w:szCs w:val="22"/>
        </w:rPr>
        <w:t>volatile organic compounds,</w:t>
      </w:r>
      <w:r w:rsidRPr="00823ADD">
        <w:rPr>
          <w:sz w:val="22"/>
          <w:szCs w:val="22"/>
        </w:rPr>
        <w:t xml:space="preserve"> </w:t>
      </w:r>
      <w:r w:rsidRPr="00315F97">
        <w:rPr>
          <w:sz w:val="22"/>
          <w:szCs w:val="22"/>
        </w:rPr>
        <w:t>MWC acid gases as SO</w:t>
      </w:r>
      <w:r w:rsidRPr="00315F97">
        <w:rPr>
          <w:sz w:val="22"/>
          <w:szCs w:val="22"/>
          <w:vertAlign w:val="subscript"/>
        </w:rPr>
        <w:t>2</w:t>
      </w:r>
      <w:r w:rsidRPr="00315F97">
        <w:rPr>
          <w:sz w:val="22"/>
          <w:szCs w:val="22"/>
        </w:rPr>
        <w:t xml:space="preserve"> plus hydrogen chlorides, MWC organics as dioxin/furans, and MWC </w:t>
      </w:r>
      <w:r w:rsidRPr="00823ADD">
        <w:rPr>
          <w:sz w:val="22"/>
          <w:szCs w:val="22"/>
        </w:rPr>
        <w:t>meta</w:t>
      </w:r>
      <w:r w:rsidRPr="00315F97">
        <w:rPr>
          <w:sz w:val="22"/>
          <w:szCs w:val="22"/>
        </w:rPr>
        <w:t>ls as PM.</w:t>
      </w:r>
      <w:r w:rsidR="00FA22D1">
        <w:rPr>
          <w:sz w:val="22"/>
          <w:szCs w:val="22"/>
        </w:rPr>
        <w:t xml:space="preserve">  This permit modification did not change any</w:t>
      </w:r>
      <w:r w:rsidR="00FA22D1" w:rsidRPr="00FA22D1">
        <w:rPr>
          <w:sz w:val="22"/>
          <w:szCs w:val="22"/>
        </w:rPr>
        <w:t xml:space="preserve"> </w:t>
      </w:r>
      <w:r w:rsidR="00FA22D1">
        <w:rPr>
          <w:sz w:val="22"/>
          <w:szCs w:val="22"/>
        </w:rPr>
        <w:t xml:space="preserve">previously set </w:t>
      </w:r>
      <w:r w:rsidR="00FA22D1" w:rsidRPr="00FA22D1">
        <w:rPr>
          <w:sz w:val="22"/>
          <w:szCs w:val="22"/>
        </w:rPr>
        <w:t>emissions limit</w:t>
      </w:r>
      <w:bookmarkStart w:id="0" w:name="_GoBack"/>
      <w:bookmarkEnd w:id="0"/>
      <w:r w:rsidR="00FA22D1">
        <w:rPr>
          <w:sz w:val="22"/>
          <w:szCs w:val="22"/>
        </w:rPr>
        <w:t>.  Consequently, a new PSD review was not required.</w:t>
      </w:r>
    </w:p>
    <w:p w:rsidR="00623F06" w:rsidRPr="00315F97" w:rsidRDefault="00623F06" w:rsidP="00623F06">
      <w:pPr>
        <w:spacing w:after="120"/>
        <w:rPr>
          <w:sz w:val="22"/>
          <w:szCs w:val="22"/>
        </w:rPr>
      </w:pPr>
      <w:r w:rsidRPr="00823ADD">
        <w:rPr>
          <w:sz w:val="22"/>
          <w:szCs w:val="22"/>
        </w:rPr>
        <w:t>The BACT control equipment for multi-pollutant control for the project consists of good combustion practices, lime spray dryers/absorbers, fabric filters (baghouses), activated carbon injection and selective catalytic reduction.  No increases in emissions or emission limits will occur because of the requested changes.  Additional PSD review and BACT determination were not required.</w:t>
      </w:r>
    </w:p>
    <w:p w:rsidR="00F01B7B" w:rsidRPr="00823ADD" w:rsidRDefault="00F01B7B" w:rsidP="00245C25">
      <w:pPr>
        <w:widowControl w:val="0"/>
        <w:spacing w:after="120"/>
        <w:rPr>
          <w:sz w:val="22"/>
          <w:szCs w:val="22"/>
        </w:rPr>
      </w:pPr>
      <w:r w:rsidRPr="00823ADD">
        <w:rPr>
          <w:b/>
          <w:sz w:val="22"/>
          <w:szCs w:val="22"/>
        </w:rPr>
        <w:t>Permitting Authority</w:t>
      </w:r>
      <w:r w:rsidRPr="00823ADD">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sidRPr="00823ADD">
        <w:rPr>
          <w:sz w:val="22"/>
          <w:szCs w:val="22"/>
        </w:rPr>
        <w:t xml:space="preserve"> is the </w:t>
      </w:r>
      <w:r w:rsidR="008F5E57" w:rsidRPr="00823ADD">
        <w:rPr>
          <w:sz w:val="22"/>
          <w:szCs w:val="22"/>
        </w:rPr>
        <w:t>Office of Permitting and Compliance</w:t>
      </w:r>
      <w:r w:rsidR="00B10989" w:rsidRPr="00823ADD">
        <w:rPr>
          <w:sz w:val="22"/>
          <w:szCs w:val="22"/>
        </w:rPr>
        <w:t xml:space="preserve"> in the Department of Environmental Protection’s Division of Air Resource Management.  </w:t>
      </w:r>
      <w:r w:rsidRPr="00823ADD">
        <w:rPr>
          <w:sz w:val="22"/>
          <w:szCs w:val="22"/>
        </w:rPr>
        <w:t xml:space="preserve">The Permitting Authority’s physical address is:  </w:t>
      </w:r>
      <w:r w:rsidR="00F57D46" w:rsidRPr="00823ADD">
        <w:rPr>
          <w:sz w:val="22"/>
          <w:szCs w:val="22"/>
        </w:rPr>
        <w:t>2600 Blair Stone Road</w:t>
      </w:r>
      <w:r w:rsidRPr="00823ADD">
        <w:rPr>
          <w:sz w:val="22"/>
          <w:szCs w:val="22"/>
        </w:rPr>
        <w:t xml:space="preserve">, Tallahassee, Florida.  The Permitting Authority’s mailing address is:  2600 Blair Stone Road, MS #5505, Tallahassee, Florida 32399-2400.  </w:t>
      </w:r>
      <w:r w:rsidR="00766FCF" w:rsidRPr="00823ADD">
        <w:rPr>
          <w:sz w:val="22"/>
          <w:szCs w:val="22"/>
        </w:rPr>
        <w:t>The Permitting Authority’s phone number is 850-717-9000.</w:t>
      </w:r>
    </w:p>
    <w:p w:rsidR="00F01B7B" w:rsidRPr="00823ADD" w:rsidRDefault="00683A8E" w:rsidP="00245C25">
      <w:pPr>
        <w:widowControl w:val="0"/>
        <w:spacing w:after="120"/>
        <w:outlineLvl w:val="0"/>
        <w:rPr>
          <w:sz w:val="22"/>
          <w:szCs w:val="22"/>
        </w:rPr>
      </w:pPr>
      <w:r w:rsidRPr="00823ADD">
        <w:rPr>
          <w:b/>
          <w:sz w:val="22"/>
          <w:szCs w:val="22"/>
        </w:rPr>
        <w:t>Project File</w:t>
      </w:r>
      <w:r w:rsidRPr="00823ADD">
        <w:rPr>
          <w:sz w:val="22"/>
          <w:szCs w:val="22"/>
        </w:rPr>
        <w:t xml:space="preserve">:  A complete project file is available for public inspection during the normal business hours of 8:00 a.m. to 5:00 p.m., Monday through Friday (except legal holidays), at </w:t>
      </w:r>
      <w:r w:rsidR="005F6488" w:rsidRPr="00823ADD">
        <w:rPr>
          <w:sz w:val="22"/>
          <w:szCs w:val="22"/>
        </w:rPr>
        <w:t xml:space="preserve">the physical </w:t>
      </w:r>
      <w:r w:rsidRPr="00823ADD">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sidRPr="00823ADD">
        <w:rPr>
          <w:sz w:val="22"/>
          <w:szCs w:val="22"/>
        </w:rPr>
        <w:t xml:space="preserve"> (</w:t>
      </w:r>
      <w:r w:rsidRPr="00823ADD">
        <w:rPr>
          <w:sz w:val="22"/>
          <w:szCs w:val="22"/>
        </w:rPr>
        <w:t>exclusive of confidential records under Section 403.111, F.S.</w:t>
      </w:r>
      <w:r w:rsidR="005F6488" w:rsidRPr="00823ADD">
        <w:rPr>
          <w:sz w:val="22"/>
          <w:szCs w:val="22"/>
        </w:rPr>
        <w:t>).</w:t>
      </w:r>
      <w:r w:rsidRPr="00823ADD">
        <w:rPr>
          <w:sz w:val="22"/>
          <w:szCs w:val="22"/>
        </w:rPr>
        <w:t xml:space="preserve">  Interested persons may contact the Permitting Authority’s project engineer for additional information at the address and phone number listed above.  In addition, electronic copies of these documents </w:t>
      </w:r>
      <w:r w:rsidR="001309FA" w:rsidRPr="00823ADD">
        <w:rPr>
          <w:sz w:val="22"/>
          <w:szCs w:val="22"/>
        </w:rPr>
        <w:t xml:space="preserve">can be accessed by entering Permit No. 0990234-032-AC in the indicated field </w:t>
      </w:r>
      <w:r w:rsidR="000673AE" w:rsidRPr="00823ADD">
        <w:rPr>
          <w:sz w:val="22"/>
          <w:szCs w:val="22"/>
        </w:rPr>
        <w:t xml:space="preserve">at </w:t>
      </w:r>
      <w:r w:rsidRPr="00823ADD">
        <w:rPr>
          <w:sz w:val="22"/>
          <w:szCs w:val="22"/>
        </w:rPr>
        <w:t>the following web site:</w:t>
      </w:r>
      <w:r w:rsidR="005F6488" w:rsidRPr="00823ADD">
        <w:rPr>
          <w:sz w:val="22"/>
          <w:szCs w:val="22"/>
        </w:rPr>
        <w:t xml:space="preserve">  </w:t>
      </w:r>
      <w:hyperlink r:id="rId7" w:history="1">
        <w:r w:rsidR="00672F6B" w:rsidRPr="00823ADD">
          <w:rPr>
            <w:rStyle w:val="Hyperlink"/>
            <w:sz w:val="22"/>
            <w:szCs w:val="22"/>
          </w:rPr>
          <w:t>http://www.dep.state.fl.us/air/emission/apds/default.asp</w:t>
        </w:r>
      </w:hyperlink>
      <w:r w:rsidRPr="00823ADD">
        <w:rPr>
          <w:sz w:val="22"/>
          <w:szCs w:val="22"/>
        </w:rPr>
        <w:t>.</w:t>
      </w:r>
    </w:p>
    <w:p w:rsidR="00823ADD" w:rsidRDefault="00823ADD" w:rsidP="00245C25">
      <w:pPr>
        <w:widowControl w:val="0"/>
        <w:spacing w:after="120"/>
        <w:rPr>
          <w:b/>
          <w:sz w:val="22"/>
          <w:szCs w:val="22"/>
        </w:rPr>
      </w:pPr>
      <w:r>
        <w:rPr>
          <w:b/>
          <w:sz w:val="22"/>
          <w:szCs w:val="22"/>
        </w:rPr>
        <w:br w:type="page"/>
      </w:r>
    </w:p>
    <w:p w:rsidR="00B36CA6" w:rsidRPr="00823ADD" w:rsidRDefault="00B36CA6" w:rsidP="00245C25">
      <w:pPr>
        <w:widowControl w:val="0"/>
        <w:spacing w:after="120"/>
        <w:rPr>
          <w:sz w:val="22"/>
          <w:szCs w:val="22"/>
        </w:rPr>
      </w:pPr>
      <w:r w:rsidRPr="00823ADD">
        <w:rPr>
          <w:b/>
          <w:sz w:val="22"/>
          <w:szCs w:val="22"/>
        </w:rPr>
        <w:lastRenderedPageBreak/>
        <w:t>Notice of Intent to Issue Air Permit</w:t>
      </w:r>
      <w:r w:rsidRPr="00823ADD">
        <w:rPr>
          <w:sz w:val="22"/>
          <w:szCs w:val="22"/>
        </w:rPr>
        <w:t xml:space="preserve">:  The Permitting Authority gives notice of its intent to issue an air </w:t>
      </w:r>
      <w:r w:rsidR="00A12055" w:rsidRPr="00823ADD">
        <w:rPr>
          <w:sz w:val="22"/>
          <w:szCs w:val="22"/>
        </w:rPr>
        <w:t xml:space="preserve">construction </w:t>
      </w:r>
      <w:r w:rsidRPr="00823ADD">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823ADD">
        <w:rPr>
          <w:sz w:val="22"/>
          <w:szCs w:val="22"/>
        </w:rPr>
        <w:t xml:space="preserve"> 62-204, 62-210, 62-212, 62-296</w:t>
      </w:r>
      <w:r w:rsidRPr="00823ADD">
        <w:rPr>
          <w:sz w:val="22"/>
          <w:szCs w:val="22"/>
        </w:rPr>
        <w:t xml:space="preserve"> and 62-297, F.A.C.  </w:t>
      </w:r>
      <w:r w:rsidR="006B4B26" w:rsidRPr="00823ADD">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823ADD" w:rsidRDefault="00CF2F33" w:rsidP="00245C25">
      <w:pPr>
        <w:widowControl w:val="0"/>
        <w:spacing w:after="120"/>
        <w:rPr>
          <w:sz w:val="22"/>
          <w:szCs w:val="22"/>
        </w:rPr>
      </w:pPr>
      <w:r w:rsidRPr="00823ADD">
        <w:rPr>
          <w:b/>
          <w:sz w:val="22"/>
          <w:szCs w:val="22"/>
        </w:rPr>
        <w:t>Comment</w:t>
      </w:r>
      <w:r w:rsidR="00B36CA6" w:rsidRPr="00823ADD">
        <w:rPr>
          <w:b/>
          <w:sz w:val="22"/>
          <w:szCs w:val="22"/>
        </w:rPr>
        <w:t>s</w:t>
      </w:r>
      <w:r w:rsidRPr="00823ADD">
        <w:rPr>
          <w:sz w:val="22"/>
          <w:szCs w:val="22"/>
        </w:rPr>
        <w:t xml:space="preserve">:  </w:t>
      </w:r>
      <w:r w:rsidR="00696DB2" w:rsidRPr="00823ADD">
        <w:rPr>
          <w:sz w:val="22"/>
          <w:szCs w:val="22"/>
        </w:rPr>
        <w:t xml:space="preserve">The Permitting Authority will accept written comments concerning the proposed Draft Permit for a period of 14 days from the date of publication of the Public Notice.  Written comments must be </w:t>
      </w:r>
      <w:r w:rsidR="004D583B" w:rsidRPr="00823ADD">
        <w:rPr>
          <w:sz w:val="22"/>
          <w:szCs w:val="22"/>
        </w:rPr>
        <w:t>received</w:t>
      </w:r>
      <w:r w:rsidR="00696DB2" w:rsidRPr="00823ADD">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Pr="00823ADD" w:rsidRDefault="00E342EA" w:rsidP="00E342EA">
      <w:pPr>
        <w:widowControl w:val="0"/>
        <w:tabs>
          <w:tab w:val="left" w:pos="0"/>
        </w:tabs>
        <w:spacing w:after="120"/>
        <w:rPr>
          <w:sz w:val="22"/>
          <w:szCs w:val="22"/>
        </w:rPr>
      </w:pPr>
      <w:r w:rsidRPr="00823ADD">
        <w:rPr>
          <w:b/>
          <w:sz w:val="22"/>
          <w:szCs w:val="22"/>
        </w:rPr>
        <w:t>Petitions</w:t>
      </w:r>
      <w:r w:rsidRPr="00823ADD">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823ADD">
          <w:rPr>
            <w:rStyle w:val="Hyperlink"/>
            <w:sz w:val="22"/>
            <w:szCs w:val="22"/>
          </w:rPr>
          <w:t>Agency.Clerk@dep.state.fl.us</w:t>
        </w:r>
      </w:hyperlink>
      <w:r w:rsidRPr="00823ADD">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823ADD" w:rsidRDefault="00950298" w:rsidP="00950298">
      <w:pPr>
        <w:widowControl w:val="0"/>
        <w:tabs>
          <w:tab w:val="left" w:pos="0"/>
        </w:tabs>
        <w:spacing w:after="120"/>
        <w:rPr>
          <w:sz w:val="22"/>
          <w:szCs w:val="22"/>
        </w:rPr>
      </w:pPr>
      <w:r w:rsidRPr="00823ADD">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823ADD" w:rsidRDefault="00F6544C" w:rsidP="00245C25">
      <w:pPr>
        <w:widowControl w:val="0"/>
        <w:tabs>
          <w:tab w:val="left" w:pos="0"/>
        </w:tabs>
        <w:spacing w:after="120"/>
        <w:rPr>
          <w:sz w:val="22"/>
          <w:szCs w:val="22"/>
        </w:rPr>
      </w:pPr>
      <w:r w:rsidRPr="00823ADD">
        <w:rPr>
          <w:sz w:val="22"/>
          <w:szCs w:val="22"/>
        </w:rPr>
        <w:t xml:space="preserve">Because the administrative hearing process is designed to formulate final agency action, the filing of a petition means that the </w:t>
      </w:r>
      <w:r w:rsidR="00E7783D" w:rsidRPr="00823ADD">
        <w:rPr>
          <w:sz w:val="22"/>
          <w:szCs w:val="22"/>
        </w:rPr>
        <w:t>Permitting Authority</w:t>
      </w:r>
      <w:r w:rsidRPr="00823ADD">
        <w:rPr>
          <w:sz w:val="22"/>
          <w:szCs w:val="22"/>
        </w:rPr>
        <w:t xml:space="preserve">’s final action may be different from the position taken by it in this </w:t>
      </w:r>
      <w:r w:rsidR="00107221" w:rsidRPr="00823ADD">
        <w:rPr>
          <w:sz w:val="22"/>
          <w:szCs w:val="22"/>
        </w:rPr>
        <w:t>Public N</w:t>
      </w:r>
      <w:r w:rsidRPr="00823ADD">
        <w:rPr>
          <w:sz w:val="22"/>
          <w:szCs w:val="22"/>
        </w:rPr>
        <w:t xml:space="preserve">otice of </w:t>
      </w:r>
      <w:r w:rsidR="00926E11" w:rsidRPr="00823ADD">
        <w:rPr>
          <w:sz w:val="22"/>
          <w:szCs w:val="22"/>
        </w:rPr>
        <w:t>I</w:t>
      </w:r>
      <w:r w:rsidRPr="00823ADD">
        <w:rPr>
          <w:sz w:val="22"/>
          <w:szCs w:val="22"/>
        </w:rPr>
        <w:t>ntent</w:t>
      </w:r>
      <w:r w:rsidR="00926E11" w:rsidRPr="00823ADD">
        <w:rPr>
          <w:sz w:val="22"/>
          <w:szCs w:val="22"/>
        </w:rPr>
        <w:t xml:space="preserve"> to Issue Air Permit</w:t>
      </w:r>
      <w:r w:rsidRPr="00823ADD">
        <w:rPr>
          <w:sz w:val="22"/>
          <w:szCs w:val="22"/>
        </w:rPr>
        <w:t xml:space="preserve">.  Persons whose substantial interests will be affected by any such final decision of the </w:t>
      </w:r>
      <w:r w:rsidR="00E7783D" w:rsidRPr="00823ADD">
        <w:rPr>
          <w:sz w:val="22"/>
          <w:szCs w:val="22"/>
        </w:rPr>
        <w:t>Permitting Authority</w:t>
      </w:r>
      <w:r w:rsidRPr="00823ADD">
        <w:rPr>
          <w:sz w:val="22"/>
          <w:szCs w:val="22"/>
        </w:rPr>
        <w:t xml:space="preserve"> on the application have the right to petition to become a party to the proceeding, in accordance with the requirements set forth above.</w:t>
      </w:r>
    </w:p>
    <w:p w:rsidR="00F6544C" w:rsidRPr="00823ADD" w:rsidRDefault="00950298" w:rsidP="001309FA">
      <w:pPr>
        <w:widowControl w:val="0"/>
        <w:tabs>
          <w:tab w:val="left" w:pos="0"/>
        </w:tabs>
        <w:spacing w:after="120"/>
        <w:rPr>
          <w:sz w:val="22"/>
          <w:szCs w:val="22"/>
        </w:rPr>
      </w:pPr>
      <w:r w:rsidRPr="00823ADD">
        <w:rPr>
          <w:b/>
          <w:sz w:val="22"/>
          <w:szCs w:val="22"/>
        </w:rPr>
        <w:t>Mediation</w:t>
      </w:r>
      <w:r w:rsidRPr="00823ADD">
        <w:rPr>
          <w:sz w:val="22"/>
          <w:szCs w:val="22"/>
        </w:rPr>
        <w:t xml:space="preserve">:  Mediation is not available in this proceeding. </w:t>
      </w:r>
    </w:p>
    <w:sectPr w:rsidR="00F6544C" w:rsidRPr="00823ADD"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FA" w:rsidRDefault="005A0EFA">
      <w:r>
        <w:separator/>
      </w:r>
    </w:p>
  </w:endnote>
  <w:endnote w:type="continuationSeparator" w:id="0">
    <w:p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FA" w:rsidRDefault="005A0EFA">
      <w:r>
        <w:separator/>
      </w:r>
    </w:p>
  </w:footnote>
  <w:footnote w:type="continuationSeparator" w:id="0">
    <w:p w:rsidR="005A0EFA" w:rsidRDefault="005A0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172C7"/>
    <w:rsid w:val="000201B7"/>
    <w:rsid w:val="00021CAD"/>
    <w:rsid w:val="00041531"/>
    <w:rsid w:val="000444AF"/>
    <w:rsid w:val="000457DE"/>
    <w:rsid w:val="0005478E"/>
    <w:rsid w:val="00055781"/>
    <w:rsid w:val="000673AE"/>
    <w:rsid w:val="00071239"/>
    <w:rsid w:val="00075B42"/>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309FA"/>
    <w:rsid w:val="00133081"/>
    <w:rsid w:val="00140F12"/>
    <w:rsid w:val="00180899"/>
    <w:rsid w:val="00185991"/>
    <w:rsid w:val="001879AD"/>
    <w:rsid w:val="001971AC"/>
    <w:rsid w:val="001B3672"/>
    <w:rsid w:val="001B3C22"/>
    <w:rsid w:val="001C0A9C"/>
    <w:rsid w:val="001C51BD"/>
    <w:rsid w:val="001D6C3C"/>
    <w:rsid w:val="001D7104"/>
    <w:rsid w:val="001E1FCB"/>
    <w:rsid w:val="001F2EC2"/>
    <w:rsid w:val="002324F0"/>
    <w:rsid w:val="002361E5"/>
    <w:rsid w:val="002416A5"/>
    <w:rsid w:val="002426D9"/>
    <w:rsid w:val="00245C25"/>
    <w:rsid w:val="00247AF7"/>
    <w:rsid w:val="0027265B"/>
    <w:rsid w:val="0028713A"/>
    <w:rsid w:val="002E0C04"/>
    <w:rsid w:val="002E1AFD"/>
    <w:rsid w:val="002F0012"/>
    <w:rsid w:val="002F3D42"/>
    <w:rsid w:val="002F7B6A"/>
    <w:rsid w:val="003014CE"/>
    <w:rsid w:val="00302D14"/>
    <w:rsid w:val="00315F97"/>
    <w:rsid w:val="0032156D"/>
    <w:rsid w:val="00341927"/>
    <w:rsid w:val="00344ED3"/>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5240D3"/>
    <w:rsid w:val="005364C1"/>
    <w:rsid w:val="00540139"/>
    <w:rsid w:val="005408D2"/>
    <w:rsid w:val="00581DB6"/>
    <w:rsid w:val="00582C6F"/>
    <w:rsid w:val="005A0EFA"/>
    <w:rsid w:val="005A7939"/>
    <w:rsid w:val="005B69C6"/>
    <w:rsid w:val="005B79A2"/>
    <w:rsid w:val="005C6A61"/>
    <w:rsid w:val="005D3FB5"/>
    <w:rsid w:val="005E6396"/>
    <w:rsid w:val="005F6488"/>
    <w:rsid w:val="00610478"/>
    <w:rsid w:val="0061086A"/>
    <w:rsid w:val="00616698"/>
    <w:rsid w:val="00620AAF"/>
    <w:rsid w:val="00623F06"/>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5246"/>
    <w:rsid w:val="006F28F1"/>
    <w:rsid w:val="007166CA"/>
    <w:rsid w:val="00724542"/>
    <w:rsid w:val="007474EE"/>
    <w:rsid w:val="007576CF"/>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3ADD"/>
    <w:rsid w:val="00824EBF"/>
    <w:rsid w:val="00830303"/>
    <w:rsid w:val="00833174"/>
    <w:rsid w:val="00842370"/>
    <w:rsid w:val="00843D0B"/>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E67EA"/>
    <w:rsid w:val="009F1274"/>
    <w:rsid w:val="009F2BE6"/>
    <w:rsid w:val="00A12055"/>
    <w:rsid w:val="00A148BD"/>
    <w:rsid w:val="00A27EA4"/>
    <w:rsid w:val="00A41A60"/>
    <w:rsid w:val="00A50A21"/>
    <w:rsid w:val="00A5696C"/>
    <w:rsid w:val="00A835EC"/>
    <w:rsid w:val="00A93EC0"/>
    <w:rsid w:val="00A97E02"/>
    <w:rsid w:val="00AA64E2"/>
    <w:rsid w:val="00AB1C21"/>
    <w:rsid w:val="00AB47CC"/>
    <w:rsid w:val="00AD3810"/>
    <w:rsid w:val="00AD69FE"/>
    <w:rsid w:val="00AE685B"/>
    <w:rsid w:val="00AF1593"/>
    <w:rsid w:val="00B04170"/>
    <w:rsid w:val="00B10989"/>
    <w:rsid w:val="00B27396"/>
    <w:rsid w:val="00B34891"/>
    <w:rsid w:val="00B36CA6"/>
    <w:rsid w:val="00B37A27"/>
    <w:rsid w:val="00B5319B"/>
    <w:rsid w:val="00B727B7"/>
    <w:rsid w:val="00B756F2"/>
    <w:rsid w:val="00B81FAE"/>
    <w:rsid w:val="00B86060"/>
    <w:rsid w:val="00B968C8"/>
    <w:rsid w:val="00BB765D"/>
    <w:rsid w:val="00BC6303"/>
    <w:rsid w:val="00BE4AF4"/>
    <w:rsid w:val="00BF15EC"/>
    <w:rsid w:val="00BF6370"/>
    <w:rsid w:val="00C15B87"/>
    <w:rsid w:val="00C20638"/>
    <w:rsid w:val="00C218C2"/>
    <w:rsid w:val="00C42676"/>
    <w:rsid w:val="00C66D63"/>
    <w:rsid w:val="00C74D77"/>
    <w:rsid w:val="00CD55F8"/>
    <w:rsid w:val="00CF2F33"/>
    <w:rsid w:val="00CF7FD1"/>
    <w:rsid w:val="00D0138B"/>
    <w:rsid w:val="00D039D7"/>
    <w:rsid w:val="00D21CC0"/>
    <w:rsid w:val="00D242DA"/>
    <w:rsid w:val="00D34ADE"/>
    <w:rsid w:val="00D35673"/>
    <w:rsid w:val="00D80036"/>
    <w:rsid w:val="00D8137F"/>
    <w:rsid w:val="00D867A4"/>
    <w:rsid w:val="00D95AB0"/>
    <w:rsid w:val="00DC22F8"/>
    <w:rsid w:val="00DC3AD5"/>
    <w:rsid w:val="00DC6CAD"/>
    <w:rsid w:val="00DD410F"/>
    <w:rsid w:val="00DE271D"/>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C09E1"/>
    <w:rsid w:val="00EC2E8B"/>
    <w:rsid w:val="00ED10F1"/>
    <w:rsid w:val="00F0042D"/>
    <w:rsid w:val="00F01B7B"/>
    <w:rsid w:val="00F205A1"/>
    <w:rsid w:val="00F2245D"/>
    <w:rsid w:val="00F27D9A"/>
    <w:rsid w:val="00F4657B"/>
    <w:rsid w:val="00F533C3"/>
    <w:rsid w:val="00F57D46"/>
    <w:rsid w:val="00F6544C"/>
    <w:rsid w:val="00F76300"/>
    <w:rsid w:val="00F81135"/>
    <w:rsid w:val="00F97EC8"/>
    <w:rsid w:val="00FA14FD"/>
    <w:rsid w:val="00FA22D1"/>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E56A02E-665E-4D28-AD54-06F6B4F27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customStyle="1" w:styleId="Default">
    <w:name w:val="Default"/>
    <w:rsid w:val="00623F06"/>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1442</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9705</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Read, David</cp:lastModifiedBy>
  <cp:revision>14</cp:revision>
  <cp:lastPrinted>2005-03-02T18:25:00Z</cp:lastPrinted>
  <dcterms:created xsi:type="dcterms:W3CDTF">2014-07-21T15:39:00Z</dcterms:created>
  <dcterms:modified xsi:type="dcterms:W3CDTF">2014-10-23T12:12:00Z</dcterms:modified>
</cp:coreProperties>
</file>